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August 28, 2025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w:t>
      </w:r>
    </w:p>
    <w:p w:rsidR="00000000" w:rsidDel="00000000" w:rsidP="00000000" w:rsidRDefault="00000000" w:rsidRPr="00000000" w14:paraId="00000005">
      <w:pPr>
        <w:ind w:left="0" w:firstLine="0"/>
        <w:rPr>
          <w:rFonts w:ascii="Nunito" w:cs="Nunito" w:eastAsia="Nunito" w:hAnsi="Nunito"/>
          <w:color w:val="000000"/>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sz w:val="30"/>
          <w:szCs w:val="30"/>
          <w:rtl w:val="0"/>
        </w:rPr>
        <w:tab/>
        <w:t xml:space="preserve">___</w:t>
      </w:r>
      <w:r w:rsidDel="00000000" w:rsidR="00000000" w:rsidRPr="00000000">
        <w:rPr>
          <w:rFonts w:ascii="Nunito" w:cs="Nunito" w:eastAsia="Nunito" w:hAnsi="Nunito"/>
          <w:color w:val="000000"/>
          <w:sz w:val="26"/>
          <w:szCs w:val="26"/>
          <w:rtl w:val="0"/>
        </w:rPr>
        <w:t xml:space="preserve">McCarthy, ___Dougherty, ___Farrell, ___Morrison, </w:t>
      </w:r>
    </w:p>
    <w:p w:rsidR="00000000" w:rsidDel="00000000" w:rsidP="00000000" w:rsidRDefault="00000000" w:rsidRPr="00000000" w14:paraId="00000006">
      <w:pPr>
        <w:ind w:left="720" w:firstLine="720"/>
        <w:rPr>
          <w:rFonts w:ascii="Nunito" w:cs="Nunito" w:eastAsia="Nunito" w:hAnsi="Nunito"/>
          <w:b w:val="1"/>
          <w:bCs w:val="1"/>
          <w:color w:val="000000"/>
          <w:sz w:val="30"/>
          <w:szCs w:val="30"/>
        </w:rPr>
      </w:pPr>
      <w:r w:rsidDel="00000000" w:rsidR="00000000" w:rsidRPr="00000000">
        <w:rPr>
          <w:rFonts w:ascii="Nunito" w:cs="Nunito" w:eastAsia="Nunito" w:hAnsi="Nunito"/>
          <w:color w:val="000000"/>
          <w:sz w:val="26"/>
          <w:szCs w:val="26"/>
          <w:rtl w:val="0"/>
        </w:rPr>
        <w:t xml:space="preserve">___Madden, ___Campbell, ___Super, ___Hickman</w:t>
      </w:r>
      <w:r w:rsidDel="00000000" w:rsidR="00000000" w:rsidRPr="00000000">
        <w:rPr>
          <w:rtl w:val="0"/>
        </w:rPr>
      </w:r>
    </w:p>
    <w:p w:rsidR="00000000" w:rsidDel="00000000" w:rsidP="00000000" w:rsidRDefault="00000000" w:rsidRPr="00000000" w14:paraId="00000007">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July 31, 2025</w:t>
      </w:r>
    </w:p>
    <w:p w:rsidR="00000000" w:rsidDel="00000000" w:rsidP="00000000" w:rsidRDefault="00000000" w:rsidRPr="00000000" w14:paraId="00000008">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Public Comment:</w:t>
      </w:r>
    </w:p>
    <w:p w:rsidR="00000000" w:rsidDel="00000000" w:rsidP="00000000" w:rsidRDefault="00000000" w:rsidRPr="00000000" w14:paraId="00000009">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br w:type="textWrapping"/>
        <w:t xml:space="preserve">Treasurer Report</w:t>
      </w:r>
      <w:r w:rsidDel="00000000" w:rsidR="00000000" w:rsidRPr="00000000">
        <w:rPr>
          <w:rtl w:val="0"/>
        </w:rPr>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720" w:hanging="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tl w:val="0"/>
        </w:rPr>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D">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0E">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F">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10">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1">
      <w:pPr>
        <w:spacing w:before="0" w:lineRule="auto"/>
        <w:ind w:left="0"/>
        <w:rPr>
          <w:rFonts w:ascii="Nunito" w:cs="Nunito" w:eastAsia="Nunito" w:hAnsi="Nunito"/>
          <w:b w:val="1"/>
          <w:bCs w:val="1"/>
          <w:i w:val="1"/>
          <w:i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Ockie</w:t>
      </w:r>
      <w:r w:rsidDel="00000000" w:rsidR="00000000" w:rsidRPr="00000000">
        <w:rPr>
          <w:rtl w:val="0"/>
        </w:rPr>
      </w:r>
    </w:p>
    <w:p w:rsidR="00000000" w:rsidDel="00000000" w:rsidP="00000000" w:rsidRDefault="00000000" w:rsidRPr="00000000" w14:paraId="00000012">
      <w:pPr>
        <w:spacing w:before="0" w:lineRule="auto"/>
        <w:ind w:left="0"/>
        <w:rPr>
          <w:rFonts w:ascii="Nunito" w:cs="Nunito" w:eastAsia="Nunito" w:hAnsi="Nunito"/>
          <w:b w:val="1"/>
          <w:bCs w:val="1"/>
          <w:i w:val="1"/>
          <w:iCs w:val="1"/>
          <w:sz w:val="26"/>
          <w:szCs w:val="26"/>
          <w:shd w:fill="auto" w:val="clear"/>
        </w:rPr>
      </w:pPr>
      <w:r w:rsidDel="00000000" w:rsidR="00000000" w:rsidRPr="00000000">
        <w:rPr>
          <w:rtl w:val="0"/>
        </w:rPr>
      </w:r>
    </w:p>
    <w:p w:rsidR="00000000" w:rsidDel="00000000" w:rsidP="00000000" w:rsidRDefault="00000000" w:rsidRPr="00000000" w14:paraId="00000013">
      <w:pPr>
        <w:spacing w:before="0" w:lineRule="auto"/>
        <w:ind w:left="0"/>
        <w:rPr>
          <w:rFonts w:ascii="Nunito" w:cs="Nunito" w:eastAsia="Nunito" w:hAnsi="Nunito"/>
          <w:b w:val="1"/>
          <w:bCs w:val="1"/>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Beach Blast</w:t>
      </w:r>
    </w:p>
    <w:p w:rsidR="00000000" w:rsidDel="00000000" w:rsidP="00000000" w:rsidRDefault="00000000" w:rsidRPr="00000000" w14:paraId="00000014">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5">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6">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7">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Email Vote</w:t>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B">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C">
      <w:pPr>
        <w:spacing w:before="0" w:lineRule="auto"/>
        <w:ind w:left="0" w:firstLine="0"/>
        <w:rPr>
          <w:rFonts w:ascii="Nunito" w:cs="Nunito" w:eastAsia="Nunito" w:hAnsi="Nunito"/>
          <w:b w:val="1"/>
          <w:bCs w:val="1"/>
          <w:i w:val="1"/>
          <w:iCs w:val="1"/>
          <w:color w:val="0000ff"/>
          <w:sz w:val="26"/>
          <w:szCs w:val="26"/>
        </w:rPr>
      </w:pPr>
      <w:r w:rsidDel="00000000" w:rsidR="00000000" w:rsidRPr="00000000">
        <w:rPr>
          <w:rtl w:val="0"/>
        </w:rPr>
      </w:r>
    </w:p>
    <w:p w:rsidR="00000000" w:rsidDel="00000000" w:rsidP="00000000" w:rsidRDefault="00000000" w:rsidRPr="00000000" w14:paraId="0000001D">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